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344D" w14:textId="77777777" w:rsidR="00224144" w:rsidRDefault="00224144" w:rsidP="00224144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72972BB6" w14:textId="77777777" w:rsidR="00224144" w:rsidRDefault="00224144" w:rsidP="00224144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2C74D8BC" w14:textId="77777777" w:rsidR="00224144" w:rsidRDefault="00224144" w:rsidP="00224144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19AB6244" w14:textId="77777777" w:rsidR="00224144" w:rsidRDefault="00224144" w:rsidP="002241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E5867F" w14:textId="36325BCE" w:rsidR="00224144" w:rsidRDefault="00224144" w:rsidP="00224144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СОӨЖ-</w:t>
      </w:r>
      <w:r>
        <w:rPr>
          <w:rFonts w:ascii="Times New Roman" w:hAnsi="Times New Roman" w:cs="Times New Roman"/>
          <w:sz w:val="40"/>
          <w:szCs w:val="40"/>
          <w:lang w:val="kk-KZ"/>
        </w:rPr>
        <w:t>3</w:t>
      </w:r>
    </w:p>
    <w:p w14:paraId="0E54878A" w14:textId="77777777" w:rsidR="00224144" w:rsidRDefault="00224144" w:rsidP="002241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 </w:t>
      </w:r>
    </w:p>
    <w:p w14:paraId="2542AD11" w14:textId="3DEFA974" w:rsidR="00D71001" w:rsidRPr="00594487" w:rsidRDefault="00224144" w:rsidP="00D71001">
      <w:pPr>
        <w:spacing w:after="0"/>
        <w:rPr>
          <w:rFonts w:ascii="Times New Roman" w:eastAsia="Calibri" w:hAnsi="Times New Roman" w:cs="Times New Roman"/>
          <w:bCs/>
          <w:sz w:val="44"/>
          <w:szCs w:val="44"/>
          <w:lang w:val="kk-KZ"/>
        </w:rPr>
      </w:pPr>
      <w:r w:rsidRPr="00224144">
        <w:rPr>
          <w:rFonts w:ascii="Times New Roman" w:eastAsia="Calibri" w:hAnsi="Times New Roman" w:cs="Times New Roman"/>
          <w:bCs/>
          <w:sz w:val="44"/>
          <w:szCs w:val="44"/>
          <w:lang w:val="kk-KZ"/>
        </w:rPr>
        <w:t xml:space="preserve">ЖИ </w:t>
      </w:r>
      <w:r w:rsidR="00594487">
        <w:rPr>
          <w:rFonts w:ascii="Times New Roman" w:eastAsia="Calibri" w:hAnsi="Times New Roman" w:cs="Times New Roman"/>
          <w:bCs/>
          <w:sz w:val="44"/>
          <w:szCs w:val="44"/>
          <w:lang w:val="kk-KZ"/>
        </w:rPr>
        <w:t>2.4</w:t>
      </w:r>
      <w:r w:rsidRPr="002E0D3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71001" w:rsidRPr="002E0D3C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– </w:t>
      </w:r>
      <w:r w:rsidR="00594487">
        <w:rPr>
          <w:rFonts w:ascii="Times New Roman" w:hAnsi="Times New Roman" w:cs="Times New Roman"/>
          <w:sz w:val="44"/>
          <w:szCs w:val="44"/>
          <w:lang w:val="kk-KZ"/>
        </w:rPr>
        <w:t>Д</w:t>
      </w:r>
      <w:r w:rsidR="00594487" w:rsidRPr="00594487">
        <w:rPr>
          <w:rFonts w:ascii="Times New Roman" w:hAnsi="Times New Roman" w:cs="Times New Roman"/>
          <w:sz w:val="44"/>
          <w:szCs w:val="44"/>
          <w:lang w:val="kk-KZ"/>
        </w:rPr>
        <w:t>ағдарысқа қарсылықтың   басқару</w:t>
      </w:r>
      <w:r w:rsidR="00594487" w:rsidRPr="00594487">
        <w:rPr>
          <w:rFonts w:ascii="Times New Roman" w:eastAsia="Calibri" w:hAnsi="Times New Roman" w:cs="Times New Roman"/>
          <w:bCs/>
          <w:sz w:val="44"/>
          <w:szCs w:val="44"/>
          <w:lang w:val="kk-KZ"/>
        </w:rPr>
        <w:t xml:space="preserve"> жүйесін талдауды </w:t>
      </w:r>
    </w:p>
    <w:p w14:paraId="33DF6199" w14:textId="09F61A3B" w:rsidR="00224144" w:rsidRPr="00594487" w:rsidRDefault="00224144" w:rsidP="0022414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44"/>
          <w:szCs w:val="44"/>
          <w:lang w:val="kk-KZ"/>
        </w:rPr>
      </w:pPr>
    </w:p>
    <w:p w14:paraId="54A9531D" w14:textId="7EE65553" w:rsidR="00C91725" w:rsidRPr="00224144" w:rsidRDefault="00C91725" w:rsidP="00C91725">
      <w:pPr>
        <w:rPr>
          <w:lang w:val="kk-KZ"/>
        </w:rPr>
      </w:pPr>
    </w:p>
    <w:p w14:paraId="0536C24D" w14:textId="77777777" w:rsidR="00C91725" w:rsidRDefault="00C91725" w:rsidP="00C917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20C8BD12" w14:textId="77777777" w:rsidR="00C91725" w:rsidRDefault="00C91725" w:rsidP="00C91725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91725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500A1EC0" w14:textId="77777777" w:rsidR="00C91725" w:rsidRDefault="00C91725" w:rsidP="00C9172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2F4A82F8" w14:textId="77777777" w:rsidR="00C91725" w:rsidRDefault="00C91725" w:rsidP="00C9172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588F280D" w14:textId="77777777" w:rsidR="00C91725" w:rsidRDefault="00C91725" w:rsidP="00C9172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7007143" w14:textId="77777777" w:rsidR="00C91725" w:rsidRDefault="00C91725" w:rsidP="00C9172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3705D874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764DAE0F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1D1B6013" w14:textId="77777777" w:rsidR="00C91725" w:rsidRDefault="00C91725" w:rsidP="00C9172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3E417EA9" w14:textId="77777777" w:rsidR="00C91725" w:rsidRDefault="00C91725" w:rsidP="00C9172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71A4F75A" w14:textId="77777777" w:rsidR="00C91725" w:rsidRDefault="00C91725" w:rsidP="00C9172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60B22F5B" w14:textId="77777777" w:rsidR="00C91725" w:rsidRDefault="00C91725" w:rsidP="00C9172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2ECF930C" w14:textId="77777777" w:rsidR="00C91725" w:rsidRDefault="00C91725" w:rsidP="00C9172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6C48F6CB" w14:textId="77777777" w:rsidR="00C91725" w:rsidRDefault="00C91725" w:rsidP="00C91725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4630B5DE" w14:textId="77777777" w:rsidR="00C91725" w:rsidRDefault="00C91725" w:rsidP="00C91725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55BDE3AF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70D488D6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249278E6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2234CC79" w14:textId="77777777" w:rsidR="00C91725" w:rsidRDefault="00C91725" w:rsidP="00C91725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lastRenderedPageBreak/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5E950B48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16DEB462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78BAC44D" w14:textId="77777777" w:rsidR="00C91725" w:rsidRDefault="00C91725" w:rsidP="00C91725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3009C0B9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013351B4" w14:textId="77777777" w:rsidR="00C91725" w:rsidRDefault="00C91725" w:rsidP="00C91725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28D2075C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1C712B44" w14:textId="77777777" w:rsidR="00C91725" w:rsidRDefault="00C91725" w:rsidP="00C91725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3C95A2B0" w14:textId="77777777" w:rsidR="00C91725" w:rsidRDefault="00C91725" w:rsidP="00C917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538F0700" w14:textId="77777777" w:rsidR="00C91725" w:rsidRDefault="00C91725" w:rsidP="00C9172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310C710E" w14:textId="77777777" w:rsidR="00C91725" w:rsidRDefault="00C91725" w:rsidP="00C9172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4559E8B2" w14:textId="77777777" w:rsidR="00C91725" w:rsidRDefault="00C91725" w:rsidP="00C91725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540E0DD" w14:textId="77777777" w:rsidR="00C91725" w:rsidRPr="00C91725" w:rsidRDefault="00C91725" w:rsidP="00C91725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4FF3CDA" w14:textId="77777777" w:rsidR="00C91725" w:rsidRPr="00C91725" w:rsidRDefault="00C91725" w:rsidP="00C9172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ECE4460" w14:textId="77777777" w:rsidR="00C91725" w:rsidRDefault="00C91725" w:rsidP="00C91725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1A21CDCD" w14:textId="77777777" w:rsidR="00C91725" w:rsidRDefault="00C91725" w:rsidP="00C91725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DE0EA6C" w14:textId="77777777" w:rsidR="00C91725" w:rsidRPr="00C91725" w:rsidRDefault="00C91725" w:rsidP="00C91725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588DE682" w14:textId="77777777" w:rsidR="00C91725" w:rsidRDefault="00C91725" w:rsidP="00C91725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6D0E8AF" w14:textId="77777777" w:rsidR="00C91725" w:rsidRDefault="00C91725" w:rsidP="00C91725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77B6B26" w14:textId="77777777" w:rsidR="00C91725" w:rsidRDefault="00C91725" w:rsidP="00C91725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44CA6805" w14:textId="77777777" w:rsidR="00C91725" w:rsidRDefault="00C91725" w:rsidP="00C91725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24057224" w14:textId="77777777" w:rsidR="00C91725" w:rsidRPr="00C91725" w:rsidRDefault="00C91725" w:rsidP="00C917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7FF89F3F" w14:textId="77777777" w:rsidR="00C91725" w:rsidRDefault="00C91725" w:rsidP="00C917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000241BB" w14:textId="77777777" w:rsidR="00C91725" w:rsidRDefault="00C91725" w:rsidP="00C917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71A05090" w14:textId="77777777" w:rsidR="00C91725" w:rsidRDefault="00C91725" w:rsidP="00C917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2E3F95E8" w14:textId="77777777" w:rsidR="00C91725" w:rsidRDefault="00C91725" w:rsidP="00C91725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65645087" w14:textId="77777777" w:rsidR="00C91725" w:rsidRPr="00C91725" w:rsidRDefault="00C91725" w:rsidP="00C91725">
      <w:pPr>
        <w:ind w:firstLine="708"/>
        <w:rPr>
          <w:lang w:val="kk-KZ"/>
        </w:rPr>
      </w:pPr>
    </w:p>
    <w:sectPr w:rsidR="00C91725" w:rsidRPr="00C9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392772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16019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B9"/>
    <w:rsid w:val="000A14B9"/>
    <w:rsid w:val="00224144"/>
    <w:rsid w:val="00380FDB"/>
    <w:rsid w:val="00594487"/>
    <w:rsid w:val="00C91725"/>
    <w:rsid w:val="00D7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F19C"/>
  <w15:chartTrackingRefBased/>
  <w15:docId w15:val="{A2400C26-909F-4AFE-9668-75AF0246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725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17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91725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91725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C91725"/>
  </w:style>
  <w:style w:type="character" w:styleId="a5">
    <w:name w:val="Strong"/>
    <w:basedOn w:val="a0"/>
    <w:uiPriority w:val="22"/>
    <w:qFormat/>
    <w:rsid w:val="00C9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2022-12-17T02:43:00Z</dcterms:created>
  <dcterms:modified xsi:type="dcterms:W3CDTF">2022-12-17T13:54:00Z</dcterms:modified>
</cp:coreProperties>
</file>